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7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2"/>
        <w:gridCol w:w="3693"/>
      </w:tblGrid>
      <w:tr w:rsidR="00125B69" w:rsidRPr="00125B69" w:rsidTr="00125B69">
        <w:trPr>
          <w:tblCellSpacing w:w="15" w:type="dxa"/>
        </w:trPr>
        <w:tc>
          <w:tcPr>
            <w:tcW w:w="6237" w:type="dxa"/>
            <w:vAlign w:val="center"/>
            <w:hideMark/>
          </w:tcPr>
          <w:p w:rsidR="00125B69" w:rsidRPr="008C7BFC" w:rsidRDefault="00125B69" w:rsidP="00D2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48" w:type="dxa"/>
            <w:vAlign w:val="center"/>
            <w:hideMark/>
          </w:tcPr>
          <w:p w:rsidR="00125B69" w:rsidRPr="00125B69" w:rsidRDefault="00125B69" w:rsidP="0012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z294"/>
            <w:bookmarkEnd w:id="0"/>
            <w:r w:rsidRPr="00125B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2</w:t>
            </w:r>
            <w:r w:rsidRPr="00125B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Правилам организации питания</w:t>
            </w:r>
            <w:r w:rsidRPr="00125B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обучающихся в организациях среднего</w:t>
            </w:r>
            <w:r w:rsidRPr="00125B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образования, а также приобретения</w:t>
            </w:r>
            <w:r w:rsidRPr="00125B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товаров, связанных с обеспечением</w:t>
            </w:r>
            <w:r w:rsidRPr="00125B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питания детей, воспитывающихся и</w:t>
            </w:r>
            <w:r w:rsidRPr="00125B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обучающихся в дошкольных</w:t>
            </w:r>
            <w:r w:rsidRPr="00125B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организациях, организациях</w:t>
            </w:r>
            <w:r w:rsidRPr="00125B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образования для детей-сирот и</w:t>
            </w:r>
            <w:r w:rsidRPr="00125B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детей, оставшихся без</w:t>
            </w:r>
            <w:r w:rsidRPr="00125B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попечения родителей</w:t>
            </w:r>
          </w:p>
        </w:tc>
      </w:tr>
      <w:tr w:rsidR="00125B69" w:rsidRPr="00125B69" w:rsidTr="00125B69">
        <w:trPr>
          <w:tblCellSpacing w:w="15" w:type="dxa"/>
        </w:trPr>
        <w:tc>
          <w:tcPr>
            <w:tcW w:w="6237" w:type="dxa"/>
            <w:vAlign w:val="center"/>
            <w:hideMark/>
          </w:tcPr>
          <w:p w:rsidR="00125B69" w:rsidRPr="008C7BFC" w:rsidRDefault="00125B69" w:rsidP="00D2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48" w:type="dxa"/>
            <w:vAlign w:val="center"/>
            <w:hideMark/>
          </w:tcPr>
          <w:p w:rsidR="00125B69" w:rsidRPr="00125B69" w:rsidRDefault="00125B69" w:rsidP="0012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" w:name="z295"/>
            <w:bookmarkEnd w:id="1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</w:t>
            </w:r>
            <w:r w:rsidRPr="00125B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орма</w:t>
            </w:r>
          </w:p>
        </w:tc>
      </w:tr>
    </w:tbl>
    <w:p w:rsidR="00125B69" w:rsidRDefault="00125B69" w:rsidP="00125B6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8C7BF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Типовая конкурсная документация по выбору поставщика</w:t>
      </w:r>
    </w:p>
    <w:p w:rsidR="00125B69" w:rsidRPr="008C7BFC" w:rsidRDefault="00125B69" w:rsidP="00125B6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8C7BF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</w:r>
      <w:r w:rsidRPr="00125B69"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  <w:t>Приобретение продуктов питания</w:t>
      </w:r>
      <w:r w:rsidRPr="008C7BF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</w:r>
      <w:r w:rsidRPr="00125B6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(указать наименование конкурса)</w:t>
      </w:r>
    </w:p>
    <w:p w:rsidR="00125B69" w:rsidRPr="008C7BFC" w:rsidRDefault="00125B69" w:rsidP="00125B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Организатор конкурса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25B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КГУ «Яйсанская специальная организация образования» ГУ «Управление образования Актюбинской области»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030604, Актюбинская область, Мартукский район, с.Жайсан,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ул.К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0301C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М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едетова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34 А, БИН 940540000776, БИК</w:t>
      </w:r>
      <w:r w:rsidRPr="00125B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KKMFKZ</w:t>
      </w:r>
      <w:r w:rsidRPr="00125B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0301C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A</w:t>
      </w:r>
      <w:r w:rsidRPr="000301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, ИИК </w:t>
      </w:r>
      <w:r w:rsidRPr="000301C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KZ</w:t>
      </w:r>
      <w:r w:rsidRPr="000301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11070102</w:t>
      </w:r>
      <w:r w:rsidRPr="000301C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KSN</w:t>
      </w:r>
      <w:r w:rsidRPr="000301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0601000</w:t>
      </w:r>
      <w:r w:rsidR="000301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r w:rsidR="000301CB" w:rsidRPr="000301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РГУ «Комитет </w:t>
      </w:r>
      <w:proofErr w:type="spellStart"/>
      <w:r w:rsidR="000301CB" w:rsidRPr="000301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Казнайчейства</w:t>
      </w:r>
      <w:proofErr w:type="spellEnd"/>
      <w:r w:rsidR="000301CB" w:rsidRPr="000301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МФ РК»</w:t>
      </w:r>
      <w:r w:rsidR="000301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301CB" w:rsidRPr="000301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proofErr w:type="gramStart"/>
      <w:r w:rsidR="000301CB" w:rsidRPr="000301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.А</w:t>
      </w:r>
      <w:proofErr w:type="gramEnd"/>
      <w:r w:rsidR="000301CB" w:rsidRPr="000301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стана</w:t>
      </w:r>
      <w:proofErr w:type="spellEnd"/>
      <w:r w:rsidR="000301CB" w:rsidRPr="000301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код </w:t>
      </w:r>
      <w:r w:rsidR="000301CB" w:rsidRPr="00247B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2610766, тел.: 87133128516, </w:t>
      </w:r>
      <w:proofErr w:type="spellStart"/>
      <w:r w:rsidR="000301CB" w:rsidRPr="00247B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эл.почта</w:t>
      </w:r>
      <w:proofErr w:type="spellEnd"/>
      <w:r w:rsidR="000301CB" w:rsidRPr="00247B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hyperlink r:id="rId5" w:history="1">
        <w:r w:rsidR="000301CB" w:rsidRPr="00247B32">
          <w:rPr>
            <w:rStyle w:val="a3"/>
            <w:rFonts w:ascii="Times New Roman" w:eastAsia="Times New Roman" w:hAnsi="Times New Roman" w:cs="Times New Roman"/>
            <w:b/>
            <w:color w:val="auto"/>
            <w:sz w:val="24"/>
            <w:szCs w:val="24"/>
            <w:lang w:eastAsia="ru-RU"/>
          </w:rPr>
          <w:t>internat94@mail.</w:t>
        </w:r>
        <w:proofErr w:type="spellStart"/>
        <w:r w:rsidR="000301CB" w:rsidRPr="00247B32">
          <w:rPr>
            <w:rStyle w:val="a3"/>
            <w:rFonts w:ascii="Times New Roman" w:eastAsia="Times New Roman" w:hAnsi="Times New Roman" w:cs="Times New Roman"/>
            <w:b/>
            <w:color w:val="auto"/>
            <w:sz w:val="24"/>
            <w:szCs w:val="24"/>
            <w:lang w:val="en-US" w:eastAsia="ru-RU"/>
          </w:rPr>
          <w:t>ru</w:t>
        </w:r>
        <w:proofErr w:type="spellEnd"/>
      </w:hyperlink>
      <w:r w:rsidR="000301CB" w:rsidRPr="0024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7B32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(указать полное наименование, местонахождение заказчика, БИН, банковские реквизиты, контактные телефоны, электронный и почтовый адрес)</w:t>
      </w:r>
    </w:p>
    <w:p w:rsidR="00125B69" w:rsidRPr="008C7BFC" w:rsidRDefault="00125B69" w:rsidP="00125B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1. Общие положения</w:t>
      </w:r>
    </w:p>
    <w:p w:rsidR="00125B69" w:rsidRPr="008C7BFC" w:rsidRDefault="00125B69" w:rsidP="00125B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1. Конкурс проводится с целью выбора поставщика (указать наименование услуг или товаров).</w:t>
      </w:r>
    </w:p>
    <w:p w:rsidR="00125B69" w:rsidRPr="008C7BFC" w:rsidRDefault="00125B69" w:rsidP="00125B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2. Сумма, выделенная для данного конкурса (лота) по приобретению услуг или товаров</w:t>
      </w:r>
      <w:r w:rsidR="000301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0C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12 530 020</w:t>
      </w:r>
      <w:r w:rsidR="002E0CE5" w:rsidRPr="00D6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-00</w:t>
      </w:r>
      <w:r w:rsidR="002E0C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E0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0CE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2E0C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двенадцать миллионов пятьсот тридцать тысяч двадцать</w:t>
      </w:r>
      <w:r w:rsidR="002E0CE5" w:rsidRPr="00D6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тенге 00 </w:t>
      </w:r>
      <w:proofErr w:type="spellStart"/>
      <w:r w:rsidR="002E0CE5" w:rsidRPr="00D6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тиын</w:t>
      </w:r>
      <w:proofErr w:type="spellEnd"/>
      <w:r w:rsidR="002E0C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 </w:t>
      </w: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тенге (в случае разделения услуг или товаров на лоты сумма указывается для каждого </w:t>
      </w:r>
      <w:r w:rsidR="008903E5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лота отдельно), в том числе НДС</w:t>
      </w:r>
      <w:r w:rsidR="00247B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5B69" w:rsidRPr="008C7BFC" w:rsidRDefault="00125B69" w:rsidP="00125B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Настоящая конкурсная документация включает в себя:</w:t>
      </w:r>
    </w:p>
    <w:p w:rsidR="00125B69" w:rsidRPr="008C7BFC" w:rsidRDefault="00125B69" w:rsidP="00125B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1) перечень категорий получателей услуг по форме согласно приложению 1, при выборе поставщика товаров перечень приобретаемых товаров по форме согласно приложению 2 к настоящей Типовой конкурсной документации;</w:t>
      </w:r>
    </w:p>
    <w:p w:rsidR="00125B69" w:rsidRPr="008C7BFC" w:rsidRDefault="00125B69" w:rsidP="00125B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2) техническое задание к конкурсной документации по выбору поставщика услуги (с приложением перспективного меню, требуемого для обеспечения обучающихся, имеющих право на получение бесплатного питания</w:t>
      </w:r>
      <w:proofErr w:type="gramStart"/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)и</w:t>
      </w:r>
      <w:proofErr w:type="gramEnd"/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 товаров по организации питания обучающихся в организациях среднего образования, а также поставщика товаров, связанных с обеспечением питания детей, воспитывающихся и обучающихся в дошкольных организациях, организациях образования для детей-сирот и детей, оставшихся без попечения родителей согласно </w:t>
      </w:r>
      <w:hyperlink r:id="rId6" w:anchor="z340" w:history="1">
        <w:r w:rsidRPr="000301CB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приложению 3</w:t>
        </w:r>
      </w:hyperlink>
      <w:r w:rsidRPr="000301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настоящей Типовой конкурсной документации;</w:t>
      </w:r>
    </w:p>
    <w:p w:rsidR="00125B69" w:rsidRPr="008C7BFC" w:rsidRDefault="00125B69" w:rsidP="00125B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3) заявку на участие в конкурсе для физических и юридических лиц по формам согласно </w:t>
      </w:r>
      <w:hyperlink r:id="rId7" w:anchor="z385" w:history="1">
        <w:r w:rsidRPr="000301CB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приложениям 4</w:t>
        </w:r>
      </w:hyperlink>
      <w:r w:rsidRPr="000301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anchor="z390" w:history="1">
        <w:r w:rsidRPr="000301CB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5</w:t>
        </w:r>
      </w:hyperlink>
      <w:r w:rsidRPr="000301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настоящей Типовой конкурсной документации;</w:t>
      </w:r>
    </w:p>
    <w:p w:rsidR="00125B69" w:rsidRPr="000301CB" w:rsidRDefault="00125B69" w:rsidP="00125B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     4) </w:t>
      </w:r>
      <w:r w:rsidRPr="000301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квалификации потенциального поставщика по форме согласно </w:t>
      </w:r>
      <w:hyperlink r:id="rId9" w:anchor="z395" w:history="1">
        <w:r w:rsidRPr="000301CB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приложению 6</w:t>
        </w:r>
      </w:hyperlink>
      <w:r w:rsidRPr="000301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настоящей Типовой конкурсной документации;</w:t>
      </w:r>
    </w:p>
    <w:p w:rsidR="00125B69" w:rsidRPr="000301CB" w:rsidRDefault="00125B69" w:rsidP="00125B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1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5) критерии выбора поставщика услуги или товаров согласно </w:t>
      </w:r>
      <w:hyperlink r:id="rId10" w:anchor="z412" w:history="1">
        <w:r w:rsidRPr="000301CB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приложениям 7</w:t>
        </w:r>
      </w:hyperlink>
      <w:r w:rsidRPr="000301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" w:anchor="z417" w:history="1">
        <w:r w:rsidRPr="000301CB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8</w:t>
        </w:r>
      </w:hyperlink>
      <w:r w:rsidRPr="000301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настоящей Типовой конкурсной документации;</w:t>
      </w:r>
    </w:p>
    <w:p w:rsidR="00125B69" w:rsidRPr="000301CB" w:rsidRDefault="00125B69" w:rsidP="00125B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1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6) Типовой договор согласно </w:t>
      </w:r>
      <w:hyperlink r:id="rId12" w:anchor="z420" w:history="1">
        <w:r w:rsidRPr="000301CB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приложению 9</w:t>
        </w:r>
      </w:hyperlink>
      <w:r w:rsidRPr="000301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настоящей Типовой конкурсной документации.</w:t>
      </w:r>
    </w:p>
    <w:p w:rsidR="00125B69" w:rsidRPr="008C7BFC" w:rsidRDefault="00125B69" w:rsidP="00125B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4. 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не менее одного процента от суммы, выделенной для приобретения услуг или товаров, в одной из нижеперечисленных форм:</w:t>
      </w:r>
    </w:p>
    <w:p w:rsidR="00125B69" w:rsidRPr="008C7BFC" w:rsidRDefault="00125B69" w:rsidP="00125B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1) гарантийного денежного взноса, </w:t>
      </w:r>
      <w:proofErr w:type="gramStart"/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размещаемых</w:t>
      </w:r>
      <w:proofErr w:type="gramEnd"/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следующем банковском счете</w:t>
      </w:r>
      <w:r w:rsidR="000301CB" w:rsidRPr="000301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01CB" w:rsidRPr="00125B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КГУ «Яйсанская специальная организация образования» ГУ «Управление образования Актюбинской области»</w:t>
      </w:r>
      <w:r w:rsidR="000301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030604, Актюбинская область, Мартукский район, с.Жайсан, </w:t>
      </w:r>
      <w:proofErr w:type="spellStart"/>
      <w:r w:rsidR="000301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ул.К</w:t>
      </w:r>
      <w:proofErr w:type="spellEnd"/>
      <w:r w:rsidR="000301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0301C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М</w:t>
      </w:r>
      <w:proofErr w:type="spellStart"/>
      <w:r w:rsidR="000301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едетова</w:t>
      </w:r>
      <w:proofErr w:type="spellEnd"/>
      <w:r w:rsidR="000301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34 А, БИН 940540000776, </w:t>
      </w: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01CB" w:rsidRPr="000301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ИИК </w:t>
      </w:r>
      <w:r w:rsidR="000301CB" w:rsidRPr="000301C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KZ</w:t>
      </w:r>
      <w:r w:rsidR="000301CB" w:rsidRPr="000301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780705022610766001</w:t>
      </w:r>
      <w:r w:rsidR="000301CB" w:rsidRPr="000301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(указать полные реквизиты банковского счета заказчика или организатора конкурса;</w:t>
      </w:r>
    </w:p>
    <w:p w:rsidR="00125B69" w:rsidRPr="008C7BFC" w:rsidRDefault="00125B69" w:rsidP="00125B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2) банковской гарантии.</w:t>
      </w:r>
    </w:p>
    <w:p w:rsidR="00125B69" w:rsidRPr="008C7BFC" w:rsidRDefault="00125B69" w:rsidP="00125B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Потенциальный поставщик или его представитель по доверенности направляет на почтовый адрес организатора конкурса, находящегося по адресу: </w:t>
      </w:r>
      <w:proofErr w:type="gramStart"/>
      <w:r w:rsidR="000301CB" w:rsidRPr="00125B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КГУ «Яйсанская специальная организация образования» ГУ «Управление образования Актюбинской области»</w:t>
      </w:r>
      <w:r w:rsidR="000301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030604, Актюбинская область, Мартукский район, с.Жайсан, </w:t>
      </w:r>
      <w:proofErr w:type="spellStart"/>
      <w:r w:rsidR="000301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ул.К</w:t>
      </w:r>
      <w:proofErr w:type="spellEnd"/>
      <w:r w:rsidR="000301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0301C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М</w:t>
      </w:r>
      <w:proofErr w:type="spellStart"/>
      <w:r w:rsidR="000301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едетова</w:t>
      </w:r>
      <w:proofErr w:type="spellEnd"/>
      <w:r w:rsidR="000301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34 А</w:t>
      </w:r>
      <w:r w:rsidR="000301CB"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(указать наименование и адрес организатора конкурса) либо нарочно сдает секретарю комиссии (кабинет </w:t>
      </w:r>
      <w:r w:rsidR="00247B32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Бухгалтерия</w:t>
      </w: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пакет документов согласно пункту 22 </w:t>
      </w:r>
      <w:bookmarkStart w:id="2" w:name="_GoBack"/>
      <w:bookmarkEnd w:id="2"/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 в срок </w:t>
      </w:r>
      <w:r w:rsidRPr="002E0CE5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Pr="008903E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2E0CE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10 ч. 00 мин</w:t>
      </w:r>
      <w:r w:rsidR="00D213F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.  </w:t>
      </w:r>
      <w:r w:rsidR="002E0CE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16.03</w:t>
      </w:r>
      <w:r w:rsidR="00D213F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.2019</w:t>
      </w:r>
      <w:r w:rsidR="008903E5" w:rsidRPr="008903E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</w:t>
      </w:r>
      <w:r w:rsidR="008903E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(указать срок окончательного представления документов).</w:t>
      </w:r>
      <w:proofErr w:type="gramEnd"/>
    </w:p>
    <w:p w:rsidR="00125B69" w:rsidRPr="008C7BFC" w:rsidRDefault="00125B69" w:rsidP="00125B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Документы представляются потенциальным поставщиком организатору конкурса в прошитом, пронумерованном виде без исправлений и помарок. Последняя страница заявки заверяется подписью первого руководителя и скрепляется печатью.</w:t>
      </w:r>
    </w:p>
    <w:p w:rsidR="00125B69" w:rsidRDefault="00125B69" w:rsidP="00125B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p w:rsidR="00125B69" w:rsidRDefault="00125B69" w:rsidP="00125B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108" w:rsidRDefault="00333108"/>
    <w:sectPr w:rsidR="00333108" w:rsidSect="00125B6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4BA"/>
    <w:rsid w:val="000301CB"/>
    <w:rsid w:val="00125B69"/>
    <w:rsid w:val="00247B32"/>
    <w:rsid w:val="002E0CE5"/>
    <w:rsid w:val="00333108"/>
    <w:rsid w:val="005954BA"/>
    <w:rsid w:val="008903E5"/>
    <w:rsid w:val="00CC6629"/>
    <w:rsid w:val="00D213F0"/>
    <w:rsid w:val="00D93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B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01C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47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7B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B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01C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47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7B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V1800017948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adilet.zan.kz/rus/docs/V1800017948" TargetMode="External"/><Relationship Id="rId12" Type="http://schemas.openxmlformats.org/officeDocument/2006/relationships/hyperlink" Target="http://adilet.zan.kz/rus/docs/V180001794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adilet.zan.kz/rus/docs/V1800017948" TargetMode="External"/><Relationship Id="rId11" Type="http://schemas.openxmlformats.org/officeDocument/2006/relationships/hyperlink" Target="http://adilet.zan.kz/rus/docs/V1800017948" TargetMode="External"/><Relationship Id="rId5" Type="http://schemas.openxmlformats.org/officeDocument/2006/relationships/hyperlink" Target="mailto:internat94@mail.ru" TargetMode="External"/><Relationship Id="rId10" Type="http://schemas.openxmlformats.org/officeDocument/2006/relationships/hyperlink" Target="http://adilet.zan.kz/rus/docs/V180001794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dilet.zan.kz/rus/docs/V180001794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 1</cp:lastModifiedBy>
  <cp:revision>6</cp:revision>
  <cp:lastPrinted>2019-02-08T05:49:00Z</cp:lastPrinted>
  <dcterms:created xsi:type="dcterms:W3CDTF">2019-02-06T06:19:00Z</dcterms:created>
  <dcterms:modified xsi:type="dcterms:W3CDTF">2019-03-06T10:05:00Z</dcterms:modified>
</cp:coreProperties>
</file>